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AE" w:rsidRDefault="008F1FAE" w:rsidP="008F1FA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F1FAE" w:rsidRDefault="008F1FAE" w:rsidP="008F1F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1FAE" w:rsidRDefault="008F1FAE" w:rsidP="008F1F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8F1FAE" w:rsidRDefault="008F1FAE" w:rsidP="008F1F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8F1FAE" w:rsidRPr="00B214E7" w:rsidRDefault="008F1FAE" w:rsidP="008F1FAE">
      <w:pPr>
        <w:rPr>
          <w:lang w:val="sr-Cyrl-RS"/>
        </w:rPr>
      </w:pPr>
      <w:r>
        <w:rPr>
          <w:lang w:val="sr-Cyrl-CS"/>
        </w:rPr>
        <w:t xml:space="preserve">07 Број: </w:t>
      </w:r>
      <w:r w:rsidRPr="00B214E7">
        <w:t>02-</w:t>
      </w:r>
      <w:r w:rsidRPr="00B214E7">
        <w:rPr>
          <w:lang w:val="sr-Cyrl-RS"/>
        </w:rPr>
        <w:t>28</w:t>
      </w:r>
      <w:r w:rsidR="00880CC0" w:rsidRPr="00B214E7">
        <w:rPr>
          <w:lang w:val="sr-Cyrl-RS"/>
        </w:rPr>
        <w:t>3</w:t>
      </w:r>
      <w:r w:rsidRPr="00B214E7">
        <w:rPr>
          <w:lang w:val="sr-Latn-CS"/>
        </w:rPr>
        <w:t>/</w:t>
      </w:r>
      <w:r w:rsidRPr="00B214E7">
        <w:rPr>
          <w:lang w:val="sr-Cyrl-RS"/>
        </w:rPr>
        <w:t>23</w:t>
      </w:r>
    </w:p>
    <w:p w:rsidR="008F1FAE" w:rsidRDefault="008F1FAE" w:rsidP="008F1FAE">
      <w:pPr>
        <w:rPr>
          <w:lang w:val="sr-Cyrl-CS"/>
        </w:rPr>
      </w:pPr>
      <w:r w:rsidRPr="00475DE9">
        <w:rPr>
          <w:lang w:val="sr-Cyrl-RS"/>
        </w:rPr>
        <w:t>26</w:t>
      </w:r>
      <w:r>
        <w:t xml:space="preserve">. </w:t>
      </w:r>
      <w:r>
        <w:rPr>
          <w:lang w:val="sr-Cyrl-RS"/>
        </w:rPr>
        <w:t>март</w:t>
      </w:r>
      <w:r>
        <w:rPr>
          <w:lang w:val="sr-Cyrl-CS"/>
        </w:rPr>
        <w:t xml:space="preserve"> 2023. године</w:t>
      </w:r>
    </w:p>
    <w:p w:rsidR="008F1FAE" w:rsidRDefault="008F1FAE" w:rsidP="008F1FAE">
      <w:pPr>
        <w:rPr>
          <w:lang w:val="sr-Cyrl-CS"/>
        </w:rPr>
      </w:pPr>
      <w:r>
        <w:rPr>
          <w:lang w:val="sr-Cyrl-CS"/>
        </w:rPr>
        <w:t>Б е о г р а д</w:t>
      </w:r>
    </w:p>
    <w:p w:rsidR="008F1FAE" w:rsidRDefault="008F1FAE" w:rsidP="008F1FAE">
      <w:pPr>
        <w:rPr>
          <w:lang w:val="sr-Cyrl-CS"/>
        </w:rPr>
      </w:pPr>
    </w:p>
    <w:p w:rsidR="007904F8" w:rsidRDefault="007904F8" w:rsidP="008F1FAE">
      <w:pPr>
        <w:rPr>
          <w:lang w:val="sr-Cyrl-CS"/>
        </w:rPr>
      </w:pPr>
    </w:p>
    <w:p w:rsidR="008F1FAE" w:rsidRDefault="008F1FAE" w:rsidP="008F1FAE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На основу </w:t>
      </w:r>
      <w:r>
        <w:rPr>
          <w:lang w:val="sr-Cyrl-CS"/>
        </w:rPr>
        <w:t xml:space="preserve">чл. 49. и 61. став 3. Закона о Високом савету </w:t>
      </w:r>
      <w:r w:rsidR="00880CC0">
        <w:rPr>
          <w:lang w:val="sr-Cyrl-CS"/>
        </w:rPr>
        <w:t>тужилаштва</w:t>
      </w:r>
      <w:r>
        <w:rPr>
          <w:lang w:val="sr-Cyrl-CS"/>
        </w:rPr>
        <w:t xml:space="preserve"> („Службени гласник РС“, број 10/23) </w:t>
      </w:r>
      <w:r>
        <w:t xml:space="preserve">и </w:t>
      </w:r>
      <w:proofErr w:type="spellStart"/>
      <w:r>
        <w:t>члана</w:t>
      </w:r>
      <w:proofErr w:type="spellEnd"/>
      <w:r>
        <w:t xml:space="preserve"> 5</w:t>
      </w:r>
      <w:r>
        <w:rPr>
          <w:lang w:val="sr-Cyrl-RS"/>
        </w:rPr>
        <w:t>1</w:t>
      </w:r>
      <w:r>
        <w:t xml:space="preserve">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20/12 - </w:t>
      </w:r>
      <w:r>
        <w:rPr>
          <w:lang w:val="sr-Cyrl-RS"/>
        </w:rPr>
        <w:t>п</w:t>
      </w:r>
      <w:proofErr w:type="spellStart"/>
      <w:r>
        <w:t>речишћен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)</w:t>
      </w:r>
      <w:r>
        <w:rPr>
          <w:lang w:val="sr-Cyrl-CS"/>
        </w:rPr>
        <w:t>,</w:t>
      </w:r>
    </w:p>
    <w:p w:rsidR="008F1FAE" w:rsidRDefault="008F1FAE" w:rsidP="008F1FAE">
      <w:pPr>
        <w:jc w:val="both"/>
        <w:rPr>
          <w:lang w:val="sr-Cyrl-CS"/>
        </w:rPr>
      </w:pPr>
    </w:p>
    <w:p w:rsidR="008F1FAE" w:rsidRDefault="008F1FAE" w:rsidP="008F1FAE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 утвр</w:t>
      </w:r>
      <w:r w:rsidR="007F4445">
        <w:rPr>
          <w:lang w:val="sr-Cyrl-CS"/>
        </w:rPr>
        <w:t>дио је</w:t>
      </w:r>
    </w:p>
    <w:p w:rsidR="008F1FAE" w:rsidRDefault="008F1FAE" w:rsidP="008F1FAE">
      <w:pPr>
        <w:jc w:val="both"/>
        <w:rPr>
          <w:lang w:val="sr-Cyrl-CS"/>
        </w:rPr>
      </w:pPr>
    </w:p>
    <w:p w:rsidR="008F1FAE" w:rsidRDefault="008F1FAE" w:rsidP="008F1FAE">
      <w:pPr>
        <w:jc w:val="center"/>
        <w:rPr>
          <w:rFonts w:cs="Arial"/>
          <w:lang w:val="sr-Cyrl-RS"/>
        </w:rPr>
      </w:pPr>
      <w:r>
        <w:rPr>
          <w:lang w:val="sr-Cyrl-CS"/>
        </w:rPr>
        <w:t xml:space="preserve">ПРЕДЛОГ </w:t>
      </w:r>
      <w:r w:rsidRPr="00922FC2">
        <w:rPr>
          <w:rFonts w:cs="Arial"/>
        </w:rPr>
        <w:t>КАНДИДАТА ЗА ПРВИ ИЗБОР ЧЛАНОВА</w:t>
      </w:r>
    </w:p>
    <w:p w:rsidR="008F1FAE" w:rsidRPr="00680E62" w:rsidRDefault="008F1FAE" w:rsidP="008F1FAE">
      <w:pPr>
        <w:jc w:val="center"/>
        <w:rPr>
          <w:rFonts w:cs="Arial"/>
          <w:lang w:val="sr-Latn-RS"/>
        </w:rPr>
      </w:pPr>
      <w:r>
        <w:rPr>
          <w:rFonts w:cs="Arial"/>
          <w:lang w:val="sr-Cyrl-RS"/>
        </w:rPr>
        <w:t xml:space="preserve">ВИСОКОГ САВЕТА </w:t>
      </w:r>
      <w:r w:rsidR="00880CC0">
        <w:rPr>
          <w:rFonts w:cs="Arial"/>
          <w:lang w:val="sr-Cyrl-RS"/>
        </w:rPr>
        <w:t>ТУЖИЛАШТВА</w:t>
      </w:r>
      <w:r>
        <w:rPr>
          <w:rFonts w:cs="Arial"/>
          <w:lang w:val="sr-Latn-RS"/>
        </w:rPr>
        <w:t xml:space="preserve"> </w:t>
      </w:r>
      <w:r w:rsidR="00256964">
        <w:rPr>
          <w:rFonts w:cs="Arial"/>
          <w:lang w:val="sr-Cyrl-RS"/>
        </w:rPr>
        <w:t>КОЈЕ БИРА НАРОДНА СКУПШТИНА</w:t>
      </w: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center"/>
        <w:rPr>
          <w:rFonts w:cs="Arial"/>
          <w:lang w:val="sr-Cyrl-RS"/>
        </w:rPr>
      </w:pPr>
      <w:r>
        <w:rPr>
          <w:rFonts w:cs="Arial"/>
          <w:lang w:val="sr-Latn-RS"/>
        </w:rPr>
        <w:t>I</w:t>
      </w: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  <w:t xml:space="preserve">Кандидати за први избор чланова Високог савета </w:t>
      </w:r>
      <w:r w:rsidR="00B214E7">
        <w:rPr>
          <w:rFonts w:cs="Arial"/>
          <w:lang w:val="sr-Cyrl-RS"/>
        </w:rPr>
        <w:t>тужилаштва</w:t>
      </w:r>
      <w:r>
        <w:rPr>
          <w:rFonts w:cs="Arial"/>
          <w:lang w:val="sr-Cyrl-RS"/>
        </w:rPr>
        <w:t xml:space="preserve"> су:</w:t>
      </w:r>
    </w:p>
    <w:p w:rsidR="007904F8" w:rsidRDefault="007904F8" w:rsidP="007904F8">
      <w:pPr>
        <w:jc w:val="both"/>
        <w:rPr>
          <w:rFonts w:cs="Arial"/>
          <w:lang w:val="sr-Cyrl-RS"/>
        </w:rPr>
      </w:pP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др Мирослав Ђорђевић из Београда, доктор правних наука;</w:t>
      </w: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D5F3F">
        <w:rPr>
          <w:lang w:val="sr-Cyrl-RS"/>
        </w:rPr>
        <w:t>Душан Пурић</w:t>
      </w:r>
      <w:r>
        <w:rPr>
          <w:lang w:val="sr-Cyrl-RS"/>
        </w:rPr>
        <w:t xml:space="preserve"> из Београда, дипломирани правник;</w:t>
      </w: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Предраг Ћ</w:t>
      </w:r>
      <w:r w:rsidRPr="003D5F3F">
        <w:rPr>
          <w:lang w:val="sr-Cyrl-RS"/>
        </w:rPr>
        <w:t>етковић</w:t>
      </w:r>
      <w:r>
        <w:rPr>
          <w:lang w:val="sr-Cyrl-RS"/>
        </w:rPr>
        <w:t xml:space="preserve"> из Новог Сада, адвокат;</w:t>
      </w: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D5F3F">
        <w:rPr>
          <w:lang w:val="sr-Cyrl-RS"/>
        </w:rPr>
        <w:t>Весна Луковић</w:t>
      </w:r>
      <w:r>
        <w:rPr>
          <w:lang w:val="sr-Cyrl-RS"/>
        </w:rPr>
        <w:t xml:space="preserve"> из Новог Пазара, адвокат;</w:t>
      </w: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032102">
        <w:rPr>
          <w:lang w:val="sr-Cyrl-RS"/>
        </w:rPr>
        <w:t>Владимир Симић</w:t>
      </w:r>
      <w:r>
        <w:rPr>
          <w:lang w:val="sr-Cyrl-RS"/>
        </w:rPr>
        <w:t xml:space="preserve"> из Београда, адвокат;</w:t>
      </w: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проф. др </w:t>
      </w:r>
      <w:r w:rsidRPr="00032102">
        <w:rPr>
          <w:lang w:val="sr-Cyrl-RS"/>
        </w:rPr>
        <w:t>Ненад Тешић</w:t>
      </w:r>
      <w:r>
        <w:rPr>
          <w:lang w:val="sr-Cyrl-RS"/>
        </w:rPr>
        <w:t xml:space="preserve"> из Новог Београда, ванредни професор на Правном факултету Универзитета у Београду;</w:t>
      </w: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032102">
        <w:rPr>
          <w:lang w:val="sr-Cyrl-RS"/>
        </w:rPr>
        <w:t>Јелена Глушица</w:t>
      </w:r>
      <w:r>
        <w:rPr>
          <w:lang w:val="sr-Cyrl-RS"/>
        </w:rPr>
        <w:t xml:space="preserve"> из Београда, дипломирани правник;</w:t>
      </w:r>
    </w:p>
    <w:p w:rsidR="007904F8" w:rsidRDefault="007904F8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032102">
        <w:rPr>
          <w:lang w:val="sr-Cyrl-RS"/>
        </w:rPr>
        <w:t>Бојан Петровић</w:t>
      </w:r>
      <w:r>
        <w:rPr>
          <w:lang w:val="sr-Cyrl-RS"/>
        </w:rPr>
        <w:t xml:space="preserve"> из Београда, доцент на Правном факултету Мегатренд универзитета.</w:t>
      </w:r>
    </w:p>
    <w:p w:rsidR="007904F8" w:rsidRDefault="007904F8" w:rsidP="007904F8">
      <w:pPr>
        <w:pStyle w:val="ListParagraph"/>
        <w:ind w:left="1800"/>
        <w:jc w:val="both"/>
        <w:rPr>
          <w:lang w:val="sr-Cyrl-RS"/>
        </w:rPr>
      </w:pPr>
    </w:p>
    <w:p w:rsidR="008F1FAE" w:rsidRPr="00B214E7" w:rsidRDefault="008F1FAE" w:rsidP="008F1FAE">
      <w:pPr>
        <w:jc w:val="center"/>
        <w:rPr>
          <w:rFonts w:cs="Arial"/>
          <w:lang w:val="sr-Latn-RS"/>
        </w:rPr>
      </w:pPr>
      <w:r w:rsidRPr="00B214E7">
        <w:rPr>
          <w:rFonts w:cs="Arial"/>
          <w:lang w:val="sr-Latn-RS"/>
        </w:rPr>
        <w:t>II</w:t>
      </w:r>
    </w:p>
    <w:p w:rsidR="008F1FAE" w:rsidRPr="00B214E7" w:rsidRDefault="008F1FAE" w:rsidP="008F1FAE">
      <w:pPr>
        <w:jc w:val="both"/>
        <w:rPr>
          <w:rFonts w:cs="Arial"/>
          <w:lang w:val="sr-Latn-RS"/>
        </w:rPr>
      </w:pPr>
    </w:p>
    <w:p w:rsidR="008F1FAE" w:rsidRPr="00D64C93" w:rsidRDefault="008F1FAE" w:rsidP="008F1FAE">
      <w:pPr>
        <w:jc w:val="both"/>
        <w:rPr>
          <w:rFonts w:cs="Arial"/>
          <w:color w:val="FF0000"/>
          <w:lang w:val="sr-Cyrl-RS"/>
        </w:rPr>
      </w:pPr>
      <w:r w:rsidRPr="00B214E7">
        <w:rPr>
          <w:rFonts w:cs="Arial"/>
          <w:lang w:val="sr-Latn-RS"/>
        </w:rPr>
        <w:tab/>
      </w:r>
      <w:r w:rsidRPr="00B214E7">
        <w:rPr>
          <w:rFonts w:cs="Arial"/>
          <w:lang w:val="sr-Latn-RS"/>
        </w:rPr>
        <w:tab/>
      </w:r>
      <w:r w:rsidRPr="00B214E7">
        <w:rPr>
          <w:rFonts w:cs="Arial"/>
          <w:lang w:val="sr-Cyrl-RS"/>
        </w:rPr>
        <w:t>Овај предлог доставити Народној скупштини</w:t>
      </w:r>
      <w:r w:rsidR="00B214E7">
        <w:rPr>
          <w:rFonts w:cs="Arial"/>
          <w:lang w:val="sr-Cyrl-RS"/>
        </w:rPr>
        <w:t>, са достављеним биографијама кандидата у прилогу</w:t>
      </w:r>
      <w:r w:rsidRPr="00B214E7">
        <w:rPr>
          <w:rFonts w:cs="Arial"/>
          <w:lang w:val="sr-Cyrl-RS"/>
        </w:rPr>
        <w:t>.</w:t>
      </w:r>
      <w:r w:rsidR="00B214E7">
        <w:rPr>
          <w:rFonts w:cs="Arial"/>
          <w:lang w:val="sr-Cyrl-RS"/>
        </w:rPr>
        <w:t xml:space="preserve"> </w:t>
      </w:r>
    </w:p>
    <w:p w:rsidR="008F1FAE" w:rsidRPr="00D64C93" w:rsidRDefault="008F1FAE" w:rsidP="008F1FAE">
      <w:pPr>
        <w:jc w:val="both"/>
        <w:rPr>
          <w:rFonts w:cs="Arial"/>
          <w:color w:val="FF0000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Pr="007930AD">
        <w:rPr>
          <w:lang w:val="sr-Cyrl-CS"/>
        </w:rPr>
        <w:t>РЕДСЕДНИК</w:t>
      </w:r>
      <w:r w:rsidRPr="007930AD">
        <w:rPr>
          <w:lang w:val="sr-Cyrl-RS"/>
        </w:rPr>
        <w:t xml:space="preserve"> ОДБОРА</w:t>
      </w:r>
    </w:p>
    <w:p w:rsidR="008F1FAE" w:rsidRDefault="008F1FAE" w:rsidP="008F1FAE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8F1FAE" w:rsidRPr="007930AD" w:rsidRDefault="008F1FAE" w:rsidP="008F1FAE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7930AD">
        <w:rPr>
          <w:lang w:val="sr-Cyrl-CS"/>
        </w:rPr>
        <w:t>Владимир Ђукановић</w:t>
      </w:r>
      <w:r w:rsidRPr="007930AD">
        <w:rPr>
          <w:lang w:val="sr-Cyrl-RS"/>
        </w:rPr>
        <w:t xml:space="preserve"> </w:t>
      </w: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О б р а з л о ж е њ е</w:t>
      </w:r>
    </w:p>
    <w:p w:rsidR="008F1FAE" w:rsidRDefault="008F1FAE" w:rsidP="008F1FAE">
      <w:pPr>
        <w:jc w:val="center"/>
        <w:rPr>
          <w:rFonts w:cs="Arial"/>
          <w:lang w:val="sr-Cyrl-RS"/>
        </w:rPr>
      </w:pPr>
    </w:p>
    <w:p w:rsidR="00B214E7" w:rsidRDefault="008F1FAE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B214E7">
        <w:rPr>
          <w:lang w:val="sr-Cyrl-RS"/>
        </w:rPr>
        <w:t xml:space="preserve">У складу са чланом 43. Закона о Високом савету тужилаштва </w:t>
      </w:r>
      <w:r w:rsidR="00B214E7">
        <w:t>(</w:t>
      </w:r>
      <w:r w:rsidR="00B214E7">
        <w:rPr>
          <w:lang w:val="sr-Cyrl-RS"/>
        </w:rPr>
        <w:t>„</w:t>
      </w:r>
      <w:proofErr w:type="spellStart"/>
      <w:r w:rsidR="00B214E7">
        <w:t>Сл</w:t>
      </w:r>
      <w:proofErr w:type="spellEnd"/>
      <w:r w:rsidR="00B214E7">
        <w:rPr>
          <w:lang w:val="sr-Cyrl-RS"/>
        </w:rPr>
        <w:t>ужбени</w:t>
      </w:r>
      <w:r w:rsidR="00B214E7">
        <w:t xml:space="preserve"> </w:t>
      </w:r>
      <w:proofErr w:type="spellStart"/>
      <w:r w:rsidR="00B214E7">
        <w:t>гласник</w:t>
      </w:r>
      <w:proofErr w:type="spellEnd"/>
      <w:r w:rsidR="00B214E7">
        <w:t xml:space="preserve"> РС</w:t>
      </w:r>
      <w:r w:rsidR="00B214E7">
        <w:rPr>
          <w:lang w:val="sr-Cyrl-RS"/>
        </w:rPr>
        <w:t>“</w:t>
      </w:r>
      <w:r w:rsidR="00B214E7">
        <w:t xml:space="preserve">, </w:t>
      </w:r>
      <w:proofErr w:type="spellStart"/>
      <w:r w:rsidR="00B214E7">
        <w:t>број</w:t>
      </w:r>
      <w:proofErr w:type="spellEnd"/>
      <w:r w:rsidR="00B214E7">
        <w:t xml:space="preserve"> </w:t>
      </w:r>
      <w:r w:rsidR="00B214E7">
        <w:rPr>
          <w:lang w:val="sr-Cyrl-RS"/>
        </w:rPr>
        <w:t>10/23</w:t>
      </w:r>
      <w:r w:rsidR="00B214E7">
        <w:t>)</w:t>
      </w:r>
      <w:r w:rsidR="00B214E7">
        <w:rPr>
          <w:lang w:val="sr-Cyrl-RS"/>
        </w:rPr>
        <w:t xml:space="preserve">, </w:t>
      </w:r>
      <w:proofErr w:type="spellStart"/>
      <w:r w:rsidR="00B214E7" w:rsidRPr="00922FC2">
        <w:rPr>
          <w:rFonts w:cs="Arial"/>
          <w:bCs/>
          <w:color w:val="000000"/>
        </w:rPr>
        <w:t>Народна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скупштина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бира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четири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члана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r w:rsidR="00B214E7">
        <w:rPr>
          <w:rFonts w:cs="Arial"/>
          <w:bCs/>
          <w:color w:val="000000"/>
          <w:lang w:val="sr-Cyrl-RS"/>
        </w:rPr>
        <w:t>Високог савета тужилаштва (у даљем тексту: Савет)</w:t>
      </w:r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међу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истакнутим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правницима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са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најмање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десет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година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искуства</w:t>
      </w:r>
      <w:proofErr w:type="spellEnd"/>
      <w:r w:rsidR="00B214E7" w:rsidRPr="00922FC2">
        <w:rPr>
          <w:rFonts w:cs="Arial"/>
          <w:bCs/>
          <w:color w:val="000000"/>
        </w:rPr>
        <w:t xml:space="preserve"> у </w:t>
      </w:r>
      <w:proofErr w:type="spellStart"/>
      <w:r w:rsidR="00B214E7" w:rsidRPr="00922FC2">
        <w:rPr>
          <w:rFonts w:cs="Arial"/>
          <w:bCs/>
          <w:color w:val="000000"/>
        </w:rPr>
        <w:t>правној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струци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од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осам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кандидата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које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предложи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одбор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Народне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скупштине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надлежан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за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правосуђе</w:t>
      </w:r>
      <w:proofErr w:type="spellEnd"/>
      <w:r w:rsidR="00B214E7" w:rsidRPr="00922FC2">
        <w:rPr>
          <w:rFonts w:cs="Arial"/>
          <w:bCs/>
          <w:color w:val="000000"/>
        </w:rPr>
        <w:t xml:space="preserve"> (у </w:t>
      </w:r>
      <w:proofErr w:type="spellStart"/>
      <w:r w:rsidR="00B214E7" w:rsidRPr="00922FC2">
        <w:rPr>
          <w:rFonts w:cs="Arial"/>
          <w:bCs/>
          <w:color w:val="000000"/>
        </w:rPr>
        <w:t>даљем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B214E7" w:rsidRPr="00922FC2">
        <w:rPr>
          <w:rFonts w:cs="Arial"/>
          <w:bCs/>
          <w:color w:val="000000"/>
        </w:rPr>
        <w:t>тексту</w:t>
      </w:r>
      <w:proofErr w:type="spellEnd"/>
      <w:r w:rsidR="00B214E7" w:rsidRPr="00922FC2">
        <w:rPr>
          <w:rFonts w:cs="Arial"/>
          <w:bCs/>
          <w:color w:val="000000"/>
        </w:rPr>
        <w:t xml:space="preserve">: </w:t>
      </w:r>
      <w:proofErr w:type="spellStart"/>
      <w:r w:rsidR="00B214E7" w:rsidRPr="00922FC2">
        <w:rPr>
          <w:rFonts w:cs="Arial"/>
          <w:bCs/>
          <w:color w:val="000000"/>
        </w:rPr>
        <w:t>Одбор</w:t>
      </w:r>
      <w:proofErr w:type="spellEnd"/>
      <w:r w:rsidR="00B214E7" w:rsidRPr="00922FC2">
        <w:rPr>
          <w:rFonts w:cs="Arial"/>
          <w:bCs/>
          <w:color w:val="000000"/>
        </w:rPr>
        <w:t>).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rFonts w:cs="Arial"/>
          <w:bCs/>
          <w:color w:val="000000"/>
        </w:rPr>
        <w:tab/>
      </w:r>
      <w:r>
        <w:rPr>
          <w:lang w:val="sr-Cyrl-RS"/>
        </w:rPr>
        <w:t xml:space="preserve">Председник Народне скупштине је, на основу члана 19. став 1. тачка 7) Закона о Народној скупштини </w:t>
      </w:r>
      <w:r>
        <w:t>(</w:t>
      </w:r>
      <w:r>
        <w:rPr>
          <w:lang w:val="sr-Cyrl-RS"/>
        </w:rPr>
        <w:t>„</w:t>
      </w:r>
      <w:proofErr w:type="spellStart"/>
      <w:r>
        <w:t>Сл</w:t>
      </w:r>
      <w:proofErr w:type="spellEnd"/>
      <w:r>
        <w:rPr>
          <w:lang w:val="sr-Cyrl-R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9/10</w:t>
      </w:r>
      <w:r>
        <w:t>)</w:t>
      </w:r>
      <w:r>
        <w:rPr>
          <w:lang w:val="sr-Cyrl-RS"/>
        </w:rPr>
        <w:t xml:space="preserve"> и чл. 46. и 61</w:t>
      </w:r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Високом савету тужилаштва (у даљем тексту: Закон), донео Одлуку о расписивању Првог јавног конкурса за избор чланова Високог савета тужилаштва које бира Народна скупштина 01 Број 02-283/23, која је објављена у „Службеном гласнику Републике Србије“ број 11 од 10. фебруара 2023. године.</w:t>
      </w:r>
    </w:p>
    <w:p w:rsidR="00B214E7" w:rsidRPr="007C0979" w:rsidRDefault="00B214E7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  <w:t>У складу са чланом 48. став 1. Закона, Одбор је спровео Јавни конкурс.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Чланом 47. став 1. Закона прописано је да се </w:t>
      </w:r>
      <w:proofErr w:type="spellStart"/>
      <w:r>
        <w:rPr>
          <w:rFonts w:cs="Arial"/>
          <w:bCs/>
          <w:color w:val="000000"/>
        </w:rPr>
        <w:t>п</w:t>
      </w:r>
      <w:r w:rsidRPr="00922FC2">
        <w:rPr>
          <w:rFonts w:cs="Arial"/>
          <w:bCs/>
          <w:color w:val="000000"/>
        </w:rPr>
        <w:t>ријава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јавни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конкурс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подноси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bookmarkStart w:id="0" w:name="_Hlk109847250"/>
      <w:proofErr w:type="spellStart"/>
      <w:r w:rsidRPr="00922FC2">
        <w:rPr>
          <w:rFonts w:cs="Arial"/>
          <w:bCs/>
          <w:color w:val="000000"/>
        </w:rPr>
        <w:t>Одбору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bookmarkEnd w:id="0"/>
      <w:r w:rsidRPr="00922FC2">
        <w:rPr>
          <w:rFonts w:cs="Arial"/>
          <w:bCs/>
          <w:color w:val="000000"/>
        </w:rPr>
        <w:t xml:space="preserve">у </w:t>
      </w:r>
      <w:proofErr w:type="spellStart"/>
      <w:r w:rsidRPr="00922FC2">
        <w:rPr>
          <w:rFonts w:cs="Arial"/>
          <w:bCs/>
          <w:color w:val="000000"/>
        </w:rPr>
        <w:t>року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</w:t>
      </w:r>
      <w:proofErr w:type="spellEnd"/>
      <w:r w:rsidRPr="00922FC2">
        <w:rPr>
          <w:rFonts w:cs="Arial"/>
          <w:bCs/>
          <w:color w:val="000000"/>
        </w:rPr>
        <w:t xml:space="preserve"> 15 </w:t>
      </w:r>
      <w:proofErr w:type="spellStart"/>
      <w:r w:rsidRPr="00922FC2">
        <w:rPr>
          <w:rFonts w:cs="Arial"/>
          <w:bCs/>
          <w:color w:val="000000"/>
        </w:rPr>
        <w:t>дана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дана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објављивања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јавног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конкурса</w:t>
      </w:r>
      <w:proofErr w:type="spellEnd"/>
      <w:r w:rsidRPr="00922FC2">
        <w:rPr>
          <w:rFonts w:cs="Arial"/>
          <w:bCs/>
          <w:color w:val="000000"/>
        </w:rPr>
        <w:t xml:space="preserve"> у „</w:t>
      </w:r>
      <w:proofErr w:type="spellStart"/>
      <w:r w:rsidRPr="00922FC2">
        <w:rPr>
          <w:rFonts w:cs="Arial"/>
          <w:bCs/>
          <w:color w:val="000000"/>
        </w:rPr>
        <w:t>Службеном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гласнику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Републике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Србије</w:t>
      </w:r>
      <w:proofErr w:type="spellEnd"/>
      <w:r>
        <w:rPr>
          <w:rFonts w:cs="Arial"/>
          <w:bCs/>
          <w:color w:val="000000"/>
          <w:lang w:val="sr-Cyrl-RS"/>
        </w:rPr>
        <w:t>“</w:t>
      </w:r>
      <w:r w:rsidRPr="00922FC2">
        <w:rPr>
          <w:rFonts w:cs="Arial"/>
          <w:bCs/>
          <w:color w:val="000000"/>
        </w:rPr>
        <w:t>.</w:t>
      </w:r>
      <w:r w:rsidRPr="00F553D2">
        <w:rPr>
          <w:lang w:val="sr-Cyrl-RS"/>
        </w:rPr>
        <w:t xml:space="preserve"> 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Чланом 61. ст. 2. и 3. Закона прописано је да је</w:t>
      </w:r>
      <w:r w:rsidRPr="007C0979">
        <w:rPr>
          <w:lang w:val="sr-Cyrl-RS"/>
        </w:rPr>
        <w:t xml:space="preserve"> Одбор дужан да достави Народној скупштини предлог осам кандидата за први избор чланова Савета у року од 30 дана од дана истека рока за под</w:t>
      </w:r>
      <w:r>
        <w:rPr>
          <w:lang w:val="sr-Cyrl-RS"/>
        </w:rPr>
        <w:t>ношење пријаве на јавни конкурс, те да, а</w:t>
      </w:r>
      <w:r w:rsidRPr="007C0979">
        <w:rPr>
          <w:lang w:val="sr-Cyrl-RS"/>
        </w:rPr>
        <w:t>ко Одбор на првој посебној седници не утврди предлог кандидата за први избор чланова Савета које бира Народна скупштина, рок за одржавање нове седнице Одбора је</w:t>
      </w:r>
      <w:r>
        <w:rPr>
          <w:lang w:val="sr-Cyrl-RS"/>
        </w:rPr>
        <w:t>сте</w:t>
      </w:r>
      <w:r w:rsidRPr="007C0979">
        <w:rPr>
          <w:lang w:val="sr-Cyrl-RS"/>
        </w:rPr>
        <w:t xml:space="preserve"> најраније осам дана од дана одржавања седнице Одбора на којој није утврђен предлог кандида</w:t>
      </w:r>
      <w:r>
        <w:rPr>
          <w:lang w:val="sr-Cyrl-RS"/>
        </w:rPr>
        <w:t>та.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Рок за подношење пријава, прописан Законом, истекао је 25. фебруара 2023. године.</w:t>
      </w:r>
    </w:p>
    <w:p w:rsidR="000C043F" w:rsidRPr="000C043F" w:rsidRDefault="00B214E7" w:rsidP="000C043F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Пријаве на јавни конкурс поднело је 13 (тринаест) кандидата, и то: </w:t>
      </w:r>
      <w:r w:rsidR="000C043F" w:rsidRPr="000C043F">
        <w:rPr>
          <w:lang w:val="sr-Cyrl-RS"/>
        </w:rPr>
        <w:t>Мирослав Ђорђевић из Београда</w:t>
      </w:r>
      <w:r w:rsidR="000C043F">
        <w:rPr>
          <w:lang w:val="sr-Latn-RS"/>
        </w:rPr>
        <w:t xml:space="preserve">, </w:t>
      </w:r>
      <w:r w:rsidR="000C043F">
        <w:rPr>
          <w:lang w:val="sr-Cyrl-RS"/>
        </w:rPr>
        <w:t xml:space="preserve">Душан Пурић из Београда, Предраг Ћетковић из Новог Сада, Весна Луковић из Новог Пазара, Владимир Симић из Београда, </w:t>
      </w:r>
      <w:r w:rsidR="000C043F" w:rsidRPr="000C043F">
        <w:rPr>
          <w:lang w:val="sr-Cyrl-RS"/>
        </w:rPr>
        <w:t>Александар Поповић из Београда</w:t>
      </w:r>
      <w:r w:rsidR="000C043F">
        <w:rPr>
          <w:lang w:val="sr-Latn-RS"/>
        </w:rPr>
        <w:t xml:space="preserve">, </w:t>
      </w:r>
      <w:r w:rsidR="000C043F" w:rsidRPr="000C043F">
        <w:rPr>
          <w:lang w:val="sr-Cyrl-RS"/>
        </w:rPr>
        <w:t>Срђан Стефановић из Београда</w:t>
      </w:r>
      <w:r w:rsidR="000C043F">
        <w:rPr>
          <w:lang w:val="sr-Latn-RS"/>
        </w:rPr>
        <w:t xml:space="preserve">, </w:t>
      </w:r>
      <w:r w:rsidR="000C043F" w:rsidRPr="000C043F">
        <w:rPr>
          <w:lang w:val="sr-Cyrl-RS"/>
        </w:rPr>
        <w:t>Ненад Тешић из Новог Бео</w:t>
      </w:r>
      <w:r w:rsidR="000C043F">
        <w:rPr>
          <w:lang w:val="sr-Cyrl-RS"/>
        </w:rPr>
        <w:t xml:space="preserve">града, Јелена Глушица из Београда, Бојан Петровић из Београда, </w:t>
      </w:r>
      <w:r w:rsidR="000C043F" w:rsidRPr="000C043F">
        <w:rPr>
          <w:lang w:val="sr-Cyrl-RS"/>
        </w:rPr>
        <w:t>Наташа Делић из Београда</w:t>
      </w:r>
      <w:r w:rsidR="000C043F">
        <w:rPr>
          <w:lang w:val="sr-Latn-RS"/>
        </w:rPr>
        <w:t xml:space="preserve">, </w:t>
      </w:r>
      <w:r w:rsidR="000C043F">
        <w:rPr>
          <w:lang w:val="sr-Cyrl-RS"/>
        </w:rPr>
        <w:t>Дејан Јакшић из Новог Сада</w:t>
      </w:r>
      <w:r w:rsidR="000C043F">
        <w:rPr>
          <w:lang w:val="sr-Latn-RS"/>
        </w:rPr>
        <w:t xml:space="preserve"> </w:t>
      </w:r>
      <w:r w:rsidR="000C043F">
        <w:rPr>
          <w:lang w:val="sr-Cyrl-RS"/>
        </w:rPr>
        <w:t>и Слободан Орловић из Новог Сада.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 Одбор је у складу са чланом 48. ст. 1, 2, 5. и 6. Закона, на Десетој седници, одржаној 6. марта 2023. године, </w:t>
      </w:r>
      <w:proofErr w:type="spellStart"/>
      <w:r w:rsidRPr="00922FC2">
        <w:rPr>
          <w:rFonts w:cs="Arial"/>
          <w:bCs/>
          <w:color w:val="000000"/>
        </w:rPr>
        <w:t>испит</w:t>
      </w:r>
      <w:proofErr w:type="spellEnd"/>
      <w:r>
        <w:rPr>
          <w:rFonts w:cs="Arial"/>
          <w:bCs/>
          <w:color w:val="000000"/>
          <w:lang w:val="sr-Cyrl-RS"/>
        </w:rPr>
        <w:t>ив</w:t>
      </w:r>
      <w:r w:rsidRPr="00922FC2">
        <w:rPr>
          <w:rFonts w:cs="Arial"/>
          <w:bCs/>
          <w:color w:val="000000"/>
        </w:rPr>
        <w:t>а</w:t>
      </w:r>
      <w:r>
        <w:rPr>
          <w:rFonts w:cs="Arial"/>
          <w:bCs/>
          <w:color w:val="000000"/>
          <w:lang w:val="sr-Cyrl-RS"/>
        </w:rPr>
        <w:t>о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дозвољен</w:t>
      </w:r>
      <w:r>
        <w:rPr>
          <w:rFonts w:cs="Arial"/>
          <w:bCs/>
          <w:color w:val="000000"/>
        </w:rPr>
        <w:t>ост</w:t>
      </w:r>
      <w:proofErr w:type="spellEnd"/>
      <w:r>
        <w:rPr>
          <w:rFonts w:cs="Arial"/>
          <w:bCs/>
          <w:color w:val="000000"/>
        </w:rPr>
        <w:t xml:space="preserve">, </w:t>
      </w:r>
      <w:proofErr w:type="spellStart"/>
      <w:r>
        <w:rPr>
          <w:rFonts w:cs="Arial"/>
          <w:bCs/>
          <w:color w:val="000000"/>
        </w:rPr>
        <w:t>благовременост</w:t>
      </w:r>
      <w:proofErr w:type="spellEnd"/>
      <w:r>
        <w:rPr>
          <w:rFonts w:cs="Arial"/>
          <w:bCs/>
          <w:color w:val="000000"/>
        </w:rPr>
        <w:t xml:space="preserve"> и </w:t>
      </w:r>
      <w:proofErr w:type="spellStart"/>
      <w:r>
        <w:rPr>
          <w:rFonts w:cs="Arial"/>
          <w:bCs/>
          <w:color w:val="000000"/>
        </w:rPr>
        <w:t>потпуност</w:t>
      </w:r>
      <w:proofErr w:type="spellEnd"/>
      <w:r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  <w:lang w:val="sr-Cyrl-RS"/>
        </w:rPr>
        <w:t xml:space="preserve">поднетих </w:t>
      </w:r>
      <w:proofErr w:type="spellStart"/>
      <w:r w:rsidRPr="00922FC2">
        <w:rPr>
          <w:rFonts w:cs="Arial"/>
          <w:bCs/>
          <w:color w:val="000000"/>
        </w:rPr>
        <w:t>пријава</w:t>
      </w:r>
      <w:proofErr w:type="spellEnd"/>
      <w:r>
        <w:rPr>
          <w:rFonts w:cs="Arial"/>
          <w:bCs/>
          <w:color w:val="000000"/>
          <w:lang w:val="sr-Cyrl-RS"/>
        </w:rPr>
        <w:t xml:space="preserve"> и утврдио да је 1</w:t>
      </w:r>
      <w:r w:rsidR="000C043F">
        <w:rPr>
          <w:rFonts w:cs="Arial"/>
          <w:bCs/>
          <w:color w:val="000000"/>
          <w:lang w:val="sr-Cyrl-RS"/>
        </w:rPr>
        <w:t>1</w:t>
      </w:r>
      <w:r>
        <w:rPr>
          <w:rFonts w:cs="Arial"/>
          <w:bCs/>
          <w:color w:val="000000"/>
          <w:lang w:val="sr-Cyrl-RS"/>
        </w:rPr>
        <w:t xml:space="preserve"> пријава поднето од стране лица које испуњавају законом прописане услове за избор и да су благовремене и потпуне, док је пријаву </w:t>
      </w:r>
      <w:r w:rsidR="000C043F">
        <w:rPr>
          <w:lang w:val="sr-Cyrl-RS"/>
        </w:rPr>
        <w:t xml:space="preserve">Дејана Јакшића из Новог Сада </w:t>
      </w:r>
      <w:r>
        <w:rPr>
          <w:lang w:val="sr-Cyrl-RS"/>
        </w:rPr>
        <w:t>Одлуком 07 Број: 02-28</w:t>
      </w:r>
      <w:r w:rsidR="000C043F">
        <w:rPr>
          <w:lang w:val="sr-Cyrl-RS"/>
        </w:rPr>
        <w:t>3</w:t>
      </w:r>
      <w:r>
        <w:rPr>
          <w:lang w:val="sr-Cyrl-RS"/>
        </w:rPr>
        <w:t>/23-2</w:t>
      </w:r>
      <w:r w:rsidR="000C043F">
        <w:rPr>
          <w:lang w:val="sr-Cyrl-RS"/>
        </w:rPr>
        <w:t>0</w:t>
      </w:r>
      <w:r>
        <w:rPr>
          <w:lang w:val="sr-Cyrl-RS"/>
        </w:rPr>
        <w:t xml:space="preserve"> од 6. марта 2023. године </w:t>
      </w:r>
      <w:r w:rsidR="000C043F">
        <w:rPr>
          <w:lang w:val="sr-Cyrl-RS"/>
        </w:rPr>
        <w:t>и пријаву Слободана Орловића из Новог Сада Одлуком 07 Број: 02-283/23-19 од 6. марта 2023. године, одбацио као неблаговремене</w:t>
      </w:r>
      <w:r>
        <w:rPr>
          <w:lang w:val="sr-Cyrl-RS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lang w:val="sr-Cyrl-RS"/>
        </w:rPr>
        <w:tab/>
        <w:t>На истој седници, О</w:t>
      </w:r>
      <w:proofErr w:type="spellStart"/>
      <w:r w:rsidRPr="00922FC2">
        <w:rPr>
          <w:rFonts w:cs="Arial"/>
          <w:bCs/>
          <w:color w:val="000000"/>
        </w:rPr>
        <w:t>дбор</w:t>
      </w:r>
      <w:proofErr w:type="spellEnd"/>
      <w:r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  <w:lang w:val="sr-Cyrl-RS"/>
        </w:rPr>
        <w:t xml:space="preserve">је </w:t>
      </w:r>
      <w:proofErr w:type="spellStart"/>
      <w:r w:rsidRPr="00922FC2">
        <w:rPr>
          <w:rFonts w:cs="Arial"/>
          <w:bCs/>
          <w:color w:val="000000"/>
        </w:rPr>
        <w:t>сачи</w:t>
      </w:r>
      <w:proofErr w:type="spellEnd"/>
      <w:r>
        <w:rPr>
          <w:rFonts w:cs="Arial"/>
          <w:bCs/>
          <w:color w:val="000000"/>
          <w:lang w:val="sr-Cyrl-RS"/>
        </w:rPr>
        <w:t>нио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листу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кандидата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>
        <w:rPr>
          <w:rFonts w:cs="Arial"/>
          <w:bCs/>
          <w:color w:val="000000"/>
        </w:rPr>
        <w:t>који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>
        <w:rPr>
          <w:rFonts w:cs="Arial"/>
          <w:bCs/>
          <w:color w:val="000000"/>
        </w:rPr>
        <w:t>испуњавају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>
        <w:rPr>
          <w:rFonts w:cs="Arial"/>
          <w:bCs/>
          <w:color w:val="000000"/>
        </w:rPr>
        <w:t>услове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>
        <w:rPr>
          <w:rFonts w:cs="Arial"/>
          <w:bCs/>
          <w:color w:val="000000"/>
        </w:rPr>
        <w:t>за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>
        <w:rPr>
          <w:rFonts w:cs="Arial"/>
          <w:bCs/>
          <w:color w:val="000000"/>
        </w:rPr>
        <w:t>избор</w:t>
      </w:r>
      <w:proofErr w:type="spellEnd"/>
      <w:r>
        <w:rPr>
          <w:rFonts w:cs="Arial"/>
          <w:bCs/>
          <w:color w:val="000000"/>
          <w:lang w:val="sr-Cyrl-RS"/>
        </w:rPr>
        <w:t xml:space="preserve"> и 6. марта 2023. године, у складу са чланом 48. став 7. Закона, </w:t>
      </w:r>
      <w:proofErr w:type="spellStart"/>
      <w:r w:rsidRPr="00922FC2">
        <w:rPr>
          <w:rFonts w:cs="Arial"/>
          <w:bCs/>
          <w:color w:val="000000"/>
        </w:rPr>
        <w:t>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интернет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страници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Народне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скупштине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објав</w:t>
      </w:r>
      <w:proofErr w:type="spellEnd"/>
      <w:r>
        <w:rPr>
          <w:rFonts w:cs="Arial"/>
          <w:bCs/>
          <w:color w:val="000000"/>
          <w:lang w:val="sr-Cyrl-RS"/>
        </w:rPr>
        <w:t>ио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биографије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кандидата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који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испуњавају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услове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за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избор</w:t>
      </w:r>
      <w:proofErr w:type="spellEnd"/>
      <w:r>
        <w:rPr>
          <w:rFonts w:cs="Arial"/>
          <w:bCs/>
          <w:color w:val="000000"/>
          <w:lang w:val="sr-Cyrl-RS"/>
        </w:rPr>
        <w:t>, као</w:t>
      </w:r>
      <w:r w:rsidRPr="00922FC2">
        <w:rPr>
          <w:rFonts w:cs="Arial"/>
          <w:bCs/>
          <w:color w:val="000000"/>
        </w:rPr>
        <w:t xml:space="preserve"> и </w:t>
      </w:r>
      <w:proofErr w:type="spellStart"/>
      <w:r w:rsidRPr="00922FC2">
        <w:rPr>
          <w:rFonts w:cs="Arial"/>
          <w:bCs/>
          <w:color w:val="000000"/>
        </w:rPr>
        <w:t>распоред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разговора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њима</w:t>
      </w:r>
      <w:proofErr w:type="spellEnd"/>
      <w:r w:rsidRPr="00922FC2">
        <w:rPr>
          <w:rFonts w:cs="Arial"/>
          <w:bCs/>
          <w:color w:val="000000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  <w:lang w:val="sr-Cyrl-RS"/>
        </w:rPr>
        <w:t>О</w:t>
      </w:r>
      <w:proofErr w:type="spellStart"/>
      <w:r w:rsidRPr="00922FC2">
        <w:rPr>
          <w:rFonts w:cs="Arial"/>
          <w:bCs/>
          <w:color w:val="000000"/>
        </w:rPr>
        <w:t>дбор</w:t>
      </w:r>
      <w:proofErr w:type="spellEnd"/>
      <w:r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  <w:lang w:val="sr-Cyrl-RS"/>
        </w:rPr>
        <w:t xml:space="preserve">је, </w:t>
      </w:r>
      <w:proofErr w:type="spellStart"/>
      <w:r w:rsidRPr="00922FC2">
        <w:rPr>
          <w:rFonts w:cs="Arial"/>
          <w:bCs/>
          <w:color w:val="000000"/>
        </w:rPr>
        <w:t>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  <w:lang w:val="sr-Cyrl-RS"/>
        </w:rPr>
        <w:t xml:space="preserve">11. </w:t>
      </w:r>
      <w:proofErr w:type="spellStart"/>
      <w:proofErr w:type="gramStart"/>
      <w:r>
        <w:rPr>
          <w:rFonts w:cs="Arial"/>
          <w:bCs/>
          <w:color w:val="000000"/>
        </w:rPr>
        <w:t>с</w:t>
      </w:r>
      <w:r w:rsidRPr="00922FC2">
        <w:rPr>
          <w:rFonts w:cs="Arial"/>
          <w:bCs/>
          <w:color w:val="000000"/>
        </w:rPr>
        <w:t>едници</w:t>
      </w:r>
      <w:proofErr w:type="spellEnd"/>
      <w:proofErr w:type="gramEnd"/>
      <w:r>
        <w:rPr>
          <w:rFonts w:cs="Arial"/>
          <w:bCs/>
          <w:color w:val="000000"/>
          <w:lang w:val="sr-Cyrl-RS"/>
        </w:rPr>
        <w:t>,</w:t>
      </w:r>
      <w:r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  <w:lang w:val="sr-Cyrl-RS"/>
        </w:rPr>
        <w:t xml:space="preserve">одржаној 11. марта 2023. године, </w:t>
      </w:r>
      <w:proofErr w:type="spellStart"/>
      <w:r w:rsidRPr="00922FC2">
        <w:rPr>
          <w:rFonts w:cs="Arial"/>
          <w:bCs/>
          <w:color w:val="000000"/>
        </w:rPr>
        <w:t>обав</w:t>
      </w:r>
      <w:proofErr w:type="spellEnd"/>
      <w:r>
        <w:rPr>
          <w:rFonts w:cs="Arial"/>
          <w:bCs/>
          <w:color w:val="000000"/>
          <w:lang w:val="sr-Cyrl-RS"/>
        </w:rPr>
        <w:t>ио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разговор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кандидатима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листе</w:t>
      </w:r>
      <w:proofErr w:type="spellEnd"/>
      <w:r>
        <w:rPr>
          <w:rFonts w:cs="Arial"/>
          <w:bCs/>
          <w:color w:val="000000"/>
          <w:lang w:val="sr-Cyrl-RS"/>
        </w:rPr>
        <w:t xml:space="preserve"> кандидата, у складу са чланом 48. ст. 8. и 9. Закона.</w:t>
      </w:r>
    </w:p>
    <w:p w:rsidR="00B214E7" w:rsidRDefault="00B214E7" w:rsidP="00B214E7">
      <w:pPr>
        <w:tabs>
          <w:tab w:val="left" w:pos="993"/>
        </w:tabs>
        <w:spacing w:after="120"/>
        <w:jc w:val="both"/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  <w:lang w:val="sr-Cyrl-RS"/>
        </w:rPr>
        <w:t xml:space="preserve">Одбор је, на 12. седници, одржаној 18. марта 2023. године, у складу са чланом 49. став 3. Закона, утврдио предлог </w:t>
      </w:r>
      <w:r w:rsidR="007967C6">
        <w:rPr>
          <w:rFonts w:cs="Arial"/>
          <w:bCs/>
          <w:color w:val="000000"/>
          <w:lang w:val="sr-Cyrl-RS"/>
        </w:rPr>
        <w:t>седам</w:t>
      </w:r>
      <w:r>
        <w:rPr>
          <w:rFonts w:cs="Arial"/>
          <w:bCs/>
          <w:color w:val="000000"/>
          <w:lang w:val="sr-Cyrl-RS"/>
        </w:rPr>
        <w:t xml:space="preserve"> кандидата за први избор члана Високог савета </w:t>
      </w:r>
      <w:r w:rsidR="007967C6">
        <w:rPr>
          <w:rFonts w:cs="Arial"/>
          <w:bCs/>
          <w:color w:val="000000"/>
          <w:lang w:val="sr-Cyrl-RS"/>
        </w:rPr>
        <w:lastRenderedPageBreak/>
        <w:t>тужилаштва</w:t>
      </w:r>
      <w:r>
        <w:rPr>
          <w:rFonts w:cs="Arial"/>
          <w:bCs/>
          <w:color w:val="000000"/>
          <w:lang w:val="sr-Cyrl-RS"/>
        </w:rPr>
        <w:t xml:space="preserve">, и то: </w:t>
      </w:r>
      <w:r w:rsidR="007967C6">
        <w:rPr>
          <w:lang w:val="sr-Cyrl-RS"/>
        </w:rPr>
        <w:t>Мирослав Ђорђевић из Београда</w:t>
      </w:r>
      <w:r>
        <w:rPr>
          <w:lang w:val="sr-Cyrl-RS"/>
        </w:rPr>
        <w:t>, за чије предлагање је гласало 1</w:t>
      </w:r>
      <w:r w:rsidR="007967C6">
        <w:rPr>
          <w:lang w:val="sr-Cyrl-RS"/>
        </w:rPr>
        <w:t>4</w:t>
      </w:r>
      <w:r>
        <w:rPr>
          <w:lang w:val="sr-Cyrl-RS"/>
        </w:rPr>
        <w:t xml:space="preserve"> чланова Одбора, </w:t>
      </w:r>
      <w:r w:rsidR="007967C6">
        <w:rPr>
          <w:lang w:val="sr-Cyrl-RS"/>
        </w:rPr>
        <w:t>Предраг Ћ</w:t>
      </w:r>
      <w:r w:rsidR="007967C6" w:rsidRPr="003D5F3F">
        <w:rPr>
          <w:lang w:val="sr-Cyrl-RS"/>
        </w:rPr>
        <w:t>етковић</w:t>
      </w:r>
      <w:r w:rsidR="007967C6">
        <w:rPr>
          <w:lang w:val="sr-Cyrl-RS"/>
        </w:rPr>
        <w:t xml:space="preserve"> из Новог Сада</w:t>
      </w:r>
      <w:r>
        <w:rPr>
          <w:lang w:val="sr-Cyrl-RS"/>
        </w:rPr>
        <w:t>, за чије предлагање је гласало 1</w:t>
      </w:r>
      <w:r w:rsidR="007967C6">
        <w:rPr>
          <w:lang w:val="sr-Cyrl-RS"/>
        </w:rPr>
        <w:t>3</w:t>
      </w:r>
      <w:r>
        <w:rPr>
          <w:lang w:val="sr-Cyrl-RS"/>
        </w:rPr>
        <w:t xml:space="preserve"> чланова Одбора, </w:t>
      </w:r>
      <w:r w:rsidR="007967C6" w:rsidRPr="003D5F3F">
        <w:rPr>
          <w:lang w:val="sr-Cyrl-RS"/>
        </w:rPr>
        <w:t>Весна Луковић</w:t>
      </w:r>
      <w:r w:rsidR="007967C6">
        <w:rPr>
          <w:lang w:val="sr-Cyrl-RS"/>
        </w:rPr>
        <w:t xml:space="preserve"> из Новог Пазара</w:t>
      </w:r>
      <w:r>
        <w:rPr>
          <w:lang w:val="sr-Cyrl-RS"/>
        </w:rPr>
        <w:t>, за чије предлагање је гласало 1</w:t>
      </w:r>
      <w:r w:rsidR="007967C6">
        <w:rPr>
          <w:lang w:val="sr-Cyrl-RS"/>
        </w:rPr>
        <w:t>2</w:t>
      </w:r>
      <w:r>
        <w:rPr>
          <w:lang w:val="sr-Cyrl-RS"/>
        </w:rPr>
        <w:t xml:space="preserve"> чланова Одбора, </w:t>
      </w:r>
      <w:r w:rsidR="007967C6" w:rsidRPr="00032102">
        <w:rPr>
          <w:lang w:val="sr-Cyrl-RS"/>
        </w:rPr>
        <w:t>Владимир Симић</w:t>
      </w:r>
      <w:r w:rsidR="007967C6">
        <w:rPr>
          <w:lang w:val="sr-Cyrl-RS"/>
        </w:rPr>
        <w:t xml:space="preserve"> из Београда</w:t>
      </w:r>
      <w:r>
        <w:rPr>
          <w:lang w:val="sr-Cyrl-RS"/>
        </w:rPr>
        <w:t>, за чије предлагање је гласало 1</w:t>
      </w:r>
      <w:r w:rsidR="007967C6">
        <w:rPr>
          <w:lang w:val="sr-Cyrl-RS"/>
        </w:rPr>
        <w:t>2</w:t>
      </w:r>
      <w:r>
        <w:rPr>
          <w:lang w:val="sr-Cyrl-RS"/>
        </w:rPr>
        <w:t xml:space="preserve"> чланова Одбора,</w:t>
      </w:r>
      <w:r w:rsidRPr="00032102">
        <w:rPr>
          <w:lang w:val="sr-Cyrl-RS"/>
        </w:rPr>
        <w:t xml:space="preserve"> </w:t>
      </w:r>
      <w:r w:rsidR="007967C6" w:rsidRPr="00032102">
        <w:rPr>
          <w:lang w:val="sr-Cyrl-RS"/>
        </w:rPr>
        <w:t>Ненад Тешић</w:t>
      </w:r>
      <w:r w:rsidR="007967C6">
        <w:rPr>
          <w:lang w:val="sr-Cyrl-RS"/>
        </w:rPr>
        <w:t xml:space="preserve"> из Новог Београда</w:t>
      </w:r>
      <w:r>
        <w:rPr>
          <w:lang w:val="sr-Cyrl-RS"/>
        </w:rPr>
        <w:t>, за чије предлагање је гласало 1</w:t>
      </w:r>
      <w:r w:rsidR="007967C6">
        <w:rPr>
          <w:lang w:val="sr-Cyrl-RS"/>
        </w:rPr>
        <w:t>2</w:t>
      </w:r>
      <w:r>
        <w:rPr>
          <w:lang w:val="sr-Cyrl-RS"/>
        </w:rPr>
        <w:t xml:space="preserve"> чланова Одбора</w:t>
      </w:r>
      <w:r w:rsidR="007967C6">
        <w:rPr>
          <w:lang w:val="sr-Cyrl-RS"/>
        </w:rPr>
        <w:t>,</w:t>
      </w:r>
      <w:r>
        <w:rPr>
          <w:lang w:val="sr-Cyrl-RS"/>
        </w:rPr>
        <w:t xml:space="preserve"> </w:t>
      </w:r>
      <w:r w:rsidR="007967C6" w:rsidRPr="00032102">
        <w:rPr>
          <w:lang w:val="sr-Cyrl-RS"/>
        </w:rPr>
        <w:t>Јелена Глушица</w:t>
      </w:r>
      <w:r w:rsidR="007967C6">
        <w:rPr>
          <w:lang w:val="sr-Cyrl-RS"/>
        </w:rPr>
        <w:t xml:space="preserve"> из Београда</w:t>
      </w:r>
      <w:r>
        <w:rPr>
          <w:lang w:val="sr-Cyrl-RS"/>
        </w:rPr>
        <w:t>, за чије предлагање је гласало 1</w:t>
      </w:r>
      <w:r w:rsidR="007967C6">
        <w:rPr>
          <w:lang w:val="sr-Cyrl-RS"/>
        </w:rPr>
        <w:t>3</w:t>
      </w:r>
      <w:r>
        <w:rPr>
          <w:lang w:val="sr-Cyrl-RS"/>
        </w:rPr>
        <w:t xml:space="preserve"> чланова Одбора</w:t>
      </w:r>
      <w:r w:rsidR="007967C6">
        <w:rPr>
          <w:lang w:val="sr-Cyrl-RS"/>
        </w:rPr>
        <w:t xml:space="preserve"> и </w:t>
      </w:r>
      <w:r w:rsidR="007967C6" w:rsidRPr="00032102">
        <w:rPr>
          <w:lang w:val="sr-Cyrl-RS"/>
        </w:rPr>
        <w:t>Бојан Петровић</w:t>
      </w:r>
      <w:r w:rsidR="007967C6">
        <w:rPr>
          <w:lang w:val="sr-Cyrl-RS"/>
        </w:rPr>
        <w:t xml:space="preserve"> из Београда, за чије предлагање је гласало 12 чланова Одбора,</w:t>
      </w:r>
      <w:r>
        <w:rPr>
          <w:lang w:val="sr-Cyrl-RS"/>
        </w:rPr>
        <w:t xml:space="preserve"> што је сагласно члану 49. став 3. Закона, којим је прописано да п</w:t>
      </w:r>
      <w:r w:rsidRPr="006914C5">
        <w:rPr>
          <w:lang w:val="sr-Cyrl-RS"/>
        </w:rPr>
        <w:t xml:space="preserve">редлог </w:t>
      </w:r>
      <w:r>
        <w:rPr>
          <w:lang w:val="sr-Cyrl-RS"/>
        </w:rPr>
        <w:t>кандидата</w:t>
      </w:r>
      <w:r w:rsidRPr="006914C5">
        <w:rPr>
          <w:lang w:val="sr-Cyrl-RS"/>
        </w:rPr>
        <w:t xml:space="preserve"> Одбор утврђује гласовима две трећине од укупног броја чланова Одбора.</w:t>
      </w:r>
      <w:r w:rsidR="007967C6">
        <w:rPr>
          <w:lang w:val="sr-Cyrl-RS"/>
        </w:rPr>
        <w:t xml:space="preserve"> 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  <w:t xml:space="preserve">С обзиром на то да на 12. седници Одбор није утврдио предлог свих осам кандидата за чланове Савета, Одбор је, у складу са чланом 61. став 3. Закона, на 13. Седници, одржаној 26. марта 2023. године, утврдио предлог </w:t>
      </w:r>
      <w:r w:rsidR="007967C6">
        <w:rPr>
          <w:rFonts w:cs="Arial"/>
          <w:bCs/>
          <w:color w:val="000000"/>
          <w:lang w:val="sr-Cyrl-RS"/>
        </w:rPr>
        <w:t>једног</w:t>
      </w:r>
      <w:r>
        <w:rPr>
          <w:rFonts w:cs="Arial"/>
          <w:bCs/>
          <w:color w:val="000000"/>
          <w:lang w:val="sr-Cyrl-RS"/>
        </w:rPr>
        <w:t xml:space="preserve"> кандидата за избор члана Савета, и то: </w:t>
      </w:r>
      <w:r w:rsidR="007967C6" w:rsidRPr="003D5F3F">
        <w:rPr>
          <w:lang w:val="sr-Cyrl-RS"/>
        </w:rPr>
        <w:t>Душан Пурић</w:t>
      </w:r>
      <w:r w:rsidR="007967C6">
        <w:rPr>
          <w:lang w:val="sr-Cyrl-RS"/>
        </w:rPr>
        <w:t xml:space="preserve"> из Београда</w:t>
      </w:r>
      <w:r>
        <w:rPr>
          <w:lang w:val="sr-Cyrl-RS"/>
        </w:rPr>
        <w:t xml:space="preserve">, за чије предлагање је гласало </w:t>
      </w:r>
      <w:r w:rsidR="00CC5F61">
        <w:t>11</w:t>
      </w:r>
      <w:bookmarkStart w:id="1" w:name="_GoBack"/>
      <w:bookmarkEnd w:id="1"/>
      <w:r>
        <w:rPr>
          <w:lang w:val="sr-Cyrl-RS"/>
        </w:rPr>
        <w:t xml:space="preserve"> чланова Одбора, што је сагласно члану 49. став 4. Закона, у складу с којим Одбор, ако не утврди предлог</w:t>
      </w:r>
      <w:r w:rsidRPr="006914C5">
        <w:rPr>
          <w:lang w:val="sr-Cyrl-RS"/>
        </w:rPr>
        <w:t xml:space="preserve"> </w:t>
      </w:r>
      <w:r>
        <w:rPr>
          <w:lang w:val="sr-Cyrl-RS"/>
        </w:rPr>
        <w:t>кандидата</w:t>
      </w:r>
      <w:r w:rsidRPr="006914C5">
        <w:rPr>
          <w:lang w:val="sr-Cyrl-RS"/>
        </w:rPr>
        <w:t xml:space="preserve"> </w:t>
      </w:r>
      <w:r>
        <w:rPr>
          <w:lang w:val="sr-Cyrl-RS"/>
        </w:rPr>
        <w:t xml:space="preserve">у складу са чланом 49. став 3. Закона, предлог кандидата, на новој седници, </w:t>
      </w:r>
      <w:r w:rsidRPr="006914C5">
        <w:rPr>
          <w:lang w:val="sr-Cyrl-RS"/>
        </w:rPr>
        <w:t xml:space="preserve">утврђује гласовима </w:t>
      </w:r>
      <w:r>
        <w:rPr>
          <w:lang w:val="sr-Cyrl-RS"/>
        </w:rPr>
        <w:t>три петине</w:t>
      </w:r>
      <w:r w:rsidRPr="006914C5">
        <w:rPr>
          <w:lang w:val="sr-Cyrl-RS"/>
        </w:rPr>
        <w:t xml:space="preserve"> од укупног броја чланова Одбора</w:t>
      </w:r>
      <w:r>
        <w:rPr>
          <w:lang w:val="sr-Cyrl-RS"/>
        </w:rPr>
        <w:t>.</w:t>
      </w:r>
    </w:p>
    <w:p w:rsidR="00B214E7" w:rsidRPr="00D64C93" w:rsidRDefault="00B214E7" w:rsidP="00B214E7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  <w:t>Након што је утврдио предлог свих осам кандидата за чланове Савета, Одбор је предлог, сагласно члану 61. став 2. Закона, упутио Народној скупштни ради првог избора четири члана Савета.</w:t>
      </w:r>
    </w:p>
    <w:p w:rsidR="00BF1EF1" w:rsidRDefault="00BF1EF1" w:rsidP="00B214E7">
      <w:pPr>
        <w:tabs>
          <w:tab w:val="left" w:pos="993"/>
        </w:tabs>
        <w:jc w:val="both"/>
      </w:pPr>
    </w:p>
    <w:sectPr w:rsidR="00BF1EF1" w:rsidSect="000945D2">
      <w:headerReference w:type="default" r:id="rId7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DA" w:rsidRDefault="00B615DA" w:rsidP="000945D2">
      <w:r>
        <w:separator/>
      </w:r>
    </w:p>
  </w:endnote>
  <w:endnote w:type="continuationSeparator" w:id="0">
    <w:p w:rsidR="00B615DA" w:rsidRDefault="00B615DA" w:rsidP="0009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DA" w:rsidRDefault="00B615DA" w:rsidP="000945D2">
      <w:r>
        <w:separator/>
      </w:r>
    </w:p>
  </w:footnote>
  <w:footnote w:type="continuationSeparator" w:id="0">
    <w:p w:rsidR="00B615DA" w:rsidRDefault="00B615DA" w:rsidP="0009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3804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45D2" w:rsidRDefault="000945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5D2" w:rsidRDefault="00094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5A50"/>
    <w:multiLevelType w:val="hybridMultilevel"/>
    <w:tmpl w:val="AF2CBAC6"/>
    <w:lvl w:ilvl="0" w:tplc="F5BE0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B20A96"/>
    <w:multiLevelType w:val="hybridMultilevel"/>
    <w:tmpl w:val="9A6C8D24"/>
    <w:lvl w:ilvl="0" w:tplc="D4208F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C0"/>
    <w:rsid w:val="000945D2"/>
    <w:rsid w:val="000C043F"/>
    <w:rsid w:val="001D132F"/>
    <w:rsid w:val="00256964"/>
    <w:rsid w:val="002C2AF0"/>
    <w:rsid w:val="006A7AE4"/>
    <w:rsid w:val="00772DC3"/>
    <w:rsid w:val="007904F8"/>
    <w:rsid w:val="007967C6"/>
    <w:rsid w:val="007F4445"/>
    <w:rsid w:val="00880CC0"/>
    <w:rsid w:val="008F1FAE"/>
    <w:rsid w:val="00A80EF1"/>
    <w:rsid w:val="00B214E7"/>
    <w:rsid w:val="00B56194"/>
    <w:rsid w:val="00B615DA"/>
    <w:rsid w:val="00BF1EF1"/>
    <w:rsid w:val="00CC5F61"/>
    <w:rsid w:val="00D23BC0"/>
    <w:rsid w:val="00DA62D3"/>
    <w:rsid w:val="00F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0F2D"/>
  <w15:chartTrackingRefBased/>
  <w15:docId w15:val="{53FD9CB1-9F09-446A-8726-80170B19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A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D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945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D2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9</cp:revision>
  <cp:lastPrinted>2023-03-27T06:44:00Z</cp:lastPrinted>
  <dcterms:created xsi:type="dcterms:W3CDTF">2023-03-22T12:07:00Z</dcterms:created>
  <dcterms:modified xsi:type="dcterms:W3CDTF">2023-03-27T06:44:00Z</dcterms:modified>
</cp:coreProperties>
</file>